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Georgia" w:hAnsi="Georgia" w:cs="Georgia"/>
          <w:sz w:val="24"/>
          <w:sz-cs w:val="24"/>
          <w:spacing w:val="0"/>
          <w:color w:val="A3400B"/>
        </w:rPr>
        <w:t xml:space="preserve">THE LEADERSHIP COMPASS</w:t>
      </w:r>
    </w:p>
    <w:p>
      <w:pPr>
        <w:spacing w:after="348"/>
      </w:pPr>
      <w:r>
        <w:rPr>
          <w:rFonts w:ascii="Georgia" w:hAnsi="Georgia" w:cs="Georgia"/>
          <w:sz w:val="52"/>
          <w:sz-cs w:val="52"/>
          <w:b/>
          <w:spacing w:val="0"/>
        </w:rPr>
        <w:t xml:space="preserve">Feedback Conversation Scripts</w:t>
      </w:r>
    </w:p>
    <w:p>
      <w:pPr>
        <w:spacing w:after="240"/>
      </w:pPr>
      <w:r>
        <w:rPr>
          <w:rFonts w:ascii="Georgia" w:hAnsi="Georgia" w:cs="Georgia"/>
          <w:sz w:val="24"/>
          <w:sz-cs w:val="24"/>
          <w:i/>
          <w:spacing w:val="0"/>
          <w:color w:val="5E5D67"/>
        </w:rPr>
        <w:t xml:space="preserve">Word-for-word openers for the conversations managers postpone.</w:t>
      </w:r>
    </w:p>
    <w:p>
      <w:pPr>
        <w:spacing w:after="315"/>
      </w:pPr>
      <w:r>
        <w:rPr>
          <w:rFonts w:ascii="Georgia" w:hAnsi="Georgia" w:cs="Georgia"/>
          <w:sz w:val="38"/>
          <w:sz-cs w:val="38"/>
          <w:b/>
          <w:spacing w:val="0"/>
        </w:rPr>
        <w:t xml:space="preserve">Why scripts</w:t>
      </w:r>
    </w:p>
    <w:p>
      <w:pPr>
        <w:spacing w:after="240"/>
      </w:pPr>
      <w:r>
        <w:rPr>
          <w:rFonts w:ascii="Georgia" w:hAnsi="Georgia" w:cs="Georgia"/>
          <w:sz w:val="24"/>
          <w:sz-cs w:val="24"/>
          <w:spacing w:val="0"/>
        </w:rPr>
        <w:t xml:space="preserve">Most feedback fails before it is spoken — softened into uselessness or saved up into an ambush. A good opener gets you past the hardest sentence: the first one. Adapt the words to your voice; keep the structure: </w:t>
      </w:r>
      <w:r>
        <w:rPr>
          <w:rFonts w:ascii="Georgia" w:hAnsi="Georgia" w:cs="Georgia"/>
          <w:sz w:val="24"/>
          <w:sz-cs w:val="24"/>
          <w:b/>
          <w:spacing w:val="0"/>
        </w:rPr>
        <w:t xml:space="preserve">observation → impact → curiosity</w:t>
      </w:r>
      <w:r>
        <w:rPr>
          <w:rFonts w:ascii="Georgia" w:hAnsi="Georgia" w:cs="Georgia"/>
          <w:sz w:val="24"/>
          <w:sz-cs w:val="24"/>
          <w:spacing w:val="0"/>
        </w:rPr>
        <w:t xml:space="preserve">. Never open with "we need to talk."</w:t>
      </w:r>
    </w:p>
    <w:p>
      <w:pPr>
        <w:spacing w:after="315"/>
      </w:pPr>
      <w:r>
        <w:rPr>
          <w:rFonts w:ascii="Georgia" w:hAnsi="Georgia" w:cs="Georgia"/>
          <w:sz w:val="38"/>
          <w:sz-cs w:val="38"/>
          <w:b/>
          <w:spacing w:val="0"/>
        </w:rPr>
        <w:t xml:space="preserve">1. Quality has slipped</w:t>
      </w:r>
    </w:p>
    <w:p>
      <w:pPr>
        <w:spacing w:after="240"/>
      </w:pPr>
      <w:r>
        <w:rPr>
          <w:rFonts w:ascii="Georgia" w:hAnsi="Georgia" w:cs="Georgia"/>
          <w:sz w:val="24"/>
          <w:sz-cs w:val="24"/>
          <w:spacing w:val="0"/>
        </w:rPr>
        <w:t xml:space="preserve">"I want to flag something while it's small. The last two reports went out with errors the client caught — that's new for you, and it's costing us some of the trust your earlier work built. What's going on from your side?"</w:t>
      </w:r>
    </w:p>
    <w:p>
      <w:pPr>
        <w:spacing w:after="240"/>
      </w:pPr>
      <w:r>
        <w:rPr>
          <w:rFonts w:ascii="Georgia" w:hAnsi="Georgia" w:cs="Georgia"/>
          <w:sz w:val="24"/>
          <w:sz-cs w:val="24"/>
          <w:i/>
          <w:spacing w:val="0"/>
        </w:rPr>
        <w:t xml:space="preserve">Then:</w:t>
      </w:r>
      <w:r>
        <w:rPr>
          <w:rFonts w:ascii="Georgia" w:hAnsi="Georgia" w:cs="Georgia"/>
          <w:sz w:val="24"/>
          <w:sz-cs w:val="24"/>
          <w:spacing w:val="0"/>
        </w:rPr>
        <w:t xml:space="preserve"> listen. Workload, unclear briefs, and personal context account for most quality dips. Agree on one concrete change and a check-in date.</w:t>
      </w:r>
    </w:p>
    <w:p>
      <w:pPr>
        <w:spacing w:after="315"/>
      </w:pPr>
      <w:r>
        <w:rPr>
          <w:rFonts w:ascii="Georgia" w:hAnsi="Georgia" w:cs="Georgia"/>
          <w:sz w:val="38"/>
          <w:sz-cs w:val="38"/>
          <w:b/>
          <w:spacing w:val="0"/>
        </w:rPr>
        <w:t xml:space="preserve">2. Behavior in meetings (interrupting / dominating)</w:t>
      </w:r>
    </w:p>
    <w:p>
      <w:pPr>
        <w:spacing w:after="240"/>
      </w:pPr>
      <w:r>
        <w:rPr>
          <w:rFonts w:ascii="Georgia" w:hAnsi="Georgia" w:cs="Georgia"/>
          <w:sz w:val="24"/>
          <w:sz-cs w:val="24"/>
          <w:spacing w:val="0"/>
        </w:rPr>
        <w:t xml:space="preserve">"Something I've noticed in our last few team meetings: when Priya or Tom started presenting, you jumped in before they finished — Tuesday it happened three times. I know it comes from enthusiasm, but the effect is that they've started contributing less. I need your ideas AND theirs in the room. Can I count on you to leave space?"</w:t>
      </w:r>
    </w:p>
    <w:p>
      <w:pPr>
        <w:spacing w:after="315"/>
      </w:pPr>
      <w:r>
        <w:rPr>
          <w:rFonts w:ascii="Georgia" w:hAnsi="Georgia" w:cs="Georgia"/>
          <w:sz w:val="38"/>
          <w:sz-cs w:val="38"/>
          <w:b/>
          <w:spacing w:val="0"/>
        </w:rPr>
        <w:t xml:space="preserve">3. The missed commitment</w:t>
      </w:r>
    </w:p>
    <w:p>
      <w:pPr>
        <w:spacing w:after="240"/>
      </w:pPr>
      <w:r>
        <w:rPr>
          <w:rFonts w:ascii="Georgia" w:hAnsi="Georgia" w:cs="Georgia"/>
          <w:sz w:val="24"/>
          <w:sz-cs w:val="24"/>
          <w:spacing w:val="0"/>
        </w:rPr>
        <w:t xml:space="preserve">"You committed to having the analysis ready Friday, and I found out Monday it wasn't done — finding out late is the part that puts me in a bad spot upstream. What happened, and what should we do differently so I hear early next time?"</w:t>
      </w:r>
    </w:p>
    <w:p>
      <w:pPr>
        <w:spacing w:after="240"/>
      </w:pPr>
      <w:r>
        <w:rPr>
          <w:rFonts w:ascii="Georgia" w:hAnsi="Georgia" w:cs="Georgia"/>
          <w:sz w:val="24"/>
          <w:sz-cs w:val="24"/>
          <w:i/>
          <w:spacing w:val="0"/>
        </w:rPr>
        <w:t xml:space="preserve">The key line for any reliability issue:</w:t>
      </w:r>
      <w:r>
        <w:rPr>
          <w:rFonts w:ascii="Georgia" w:hAnsi="Georgia" w:cs="Georgia"/>
          <w:sz w:val="24"/>
          <w:sz-cs w:val="24"/>
          <w:spacing w:val="0"/>
        </w:rPr>
        <w:t xml:space="preserve"> "I can work with almost any delay I know about in advance."</w:t>
      </w:r>
    </w:p>
    <w:p>
      <w:pPr>
        <w:spacing w:after="315"/>
      </w:pPr>
      <w:r>
        <w:rPr>
          <w:rFonts w:ascii="Georgia" w:hAnsi="Georgia" w:cs="Georgia"/>
          <w:sz w:val="38"/>
          <w:sz-cs w:val="38"/>
          <w:b/>
          <w:spacing w:val="0"/>
        </w:rPr>
        <w:t xml:space="preserve">4. Delivering praise that develops (don't skip these)</w:t>
      </w:r>
    </w:p>
    <w:p>
      <w:pPr>
        <w:spacing w:after="240"/>
      </w:pPr>
      <w:r>
        <w:rPr>
          <w:rFonts w:ascii="Georgia" w:hAnsi="Georgia" w:cs="Georgia"/>
          <w:sz w:val="24"/>
          <w:sz-cs w:val="24"/>
          <w:spacing w:val="0"/>
        </w:rPr>
        <w:t xml:space="preserve">"The way you opened with the client's own numbers — that's what turned the room. I want you to know exactly what worked so you can do it again."</w:t>
      </w:r>
    </w:p>
    <w:p>
      <w:pPr>
        <w:spacing w:after="240"/>
      </w:pPr>
      <w:r>
        <w:rPr>
          <w:rFonts w:ascii="Georgia" w:hAnsi="Georgia" w:cs="Georgia"/>
          <w:sz w:val="24"/>
          <w:sz-cs w:val="24"/>
          <w:spacing w:val="0"/>
        </w:rPr>
        <w:t xml:space="preserve">"You disagreed with me in front of the team yesterday, and you were right. That took spine, and it's exactly what I want more of."</w:t>
      </w:r>
    </w:p>
    <w:p>
      <w:pPr>
        <w:spacing w:after="315"/>
      </w:pPr>
      <w:r>
        <w:rPr>
          <w:rFonts w:ascii="Georgia" w:hAnsi="Georgia" w:cs="Georgia"/>
          <w:sz w:val="38"/>
          <w:sz-cs w:val="38"/>
          <w:b/>
          <w:spacing w:val="0"/>
        </w:rPr>
        <w:t xml:space="preserve">5. The conversation about attitude (hardest one)</w:t>
      </w:r>
    </w:p>
    <w:p>
      <w:pPr>
        <w:spacing w:after="240"/>
      </w:pPr>
      <w:r>
        <w:rPr>
          <w:rFonts w:ascii="Georgia" w:hAnsi="Georgia" w:cs="Georgia"/>
          <w:sz w:val="24"/>
          <w:sz-cs w:val="24"/>
          <w:spacing w:val="0"/>
        </w:rPr>
        <w:t xml:space="preserve">"I want to share a pattern I've seen and check it against your experience. In the last month — the planning meeting, the retro, Thursday's standup — your first response to new proposals has been what's wrong with them. Individually each point was fair. Together, the team is starting to brace when you speak, and your good arguments are landing worse because of it. How does that match how things feel from your side?"</w:t>
      </w:r>
    </w:p>
    <w:p>
      <w:pPr>
        <w:spacing w:after="240"/>
      </w:pPr>
      <w:r>
        <w:rPr>
          <w:rFonts w:ascii="Georgia" w:hAnsi="Georgia" w:cs="Georgia"/>
          <w:sz w:val="24"/>
          <w:sz-cs w:val="24"/>
          <w:i/>
          <w:spacing w:val="0"/>
        </w:rPr>
        <w:t xml:space="preserve">Pattern conversations need 3+ specific instances. One incident is an event; bring patterns, not verdicts.</w:t>
      </w:r>
      <w:r>
        <w:rPr>
          <w:rFonts w:ascii="Georgia" w:hAnsi="Georgia" w:cs="Georgia"/>
          <w:sz w:val="24"/>
          <w:sz-cs w:val="24"/>
          <w:spacing w:val="0"/>
        </w:rPr>
        <w:t xml:space="preserve"/>
      </w:r>
    </w:p>
    <w:p>
      <w:pPr>
        <w:spacing w:after="315"/>
      </w:pPr>
      <w:r>
        <w:rPr>
          <w:rFonts w:ascii="Georgia" w:hAnsi="Georgia" w:cs="Georgia"/>
          <w:sz w:val="38"/>
          <w:sz-cs w:val="38"/>
          <w:b/>
          <w:spacing w:val="0"/>
        </w:rPr>
        <w:t xml:space="preserve">6. Receiving feedback yourself (the multiplier)</w:t>
      </w:r>
    </w:p>
    <w:p>
      <w:pPr>
        <w:spacing w:after="240"/>
      </w:pPr>
      <w:r>
        <w:rPr>
          <w:rFonts w:ascii="Georgia" w:hAnsi="Georgia" w:cs="Georgia"/>
          <w:sz w:val="24"/>
          <w:sz-cs w:val="24"/>
          <w:spacing w:val="0"/>
        </w:rPr>
        <w:t xml:space="preserve">When you get criticism: "Tell me more about that — when did you see it?" Then: "Thank you for saying it to my face." Your team calibrates their honesty to your last reaction. Flinch once, and the channel closes for a year.</w:t>
      </w:r>
    </w:p>
    <w:p>
      <w:pPr>
        <w:spacing w:after="315"/>
      </w:pPr>
      <w:r>
        <w:rPr>
          <w:rFonts w:ascii="Georgia" w:hAnsi="Georgia" w:cs="Georgia"/>
          <w:sz w:val="38"/>
          <w:sz-cs w:val="38"/>
          <w:b/>
          <w:spacing w:val="0"/>
        </w:rPr>
        <w:t xml:space="preserve">The checklist before any hard conversation</w:t>
      </w:r>
    </w:p>
    <w:p>
      <w:pPr>
        <w:ind w:left="720" w:first-line="-720"/>
        <w:spacing w:after="120"/>
      </w:pPr>
      <w:r>
        <w:rPr>
          <w:rFonts w:ascii="Georgia" w:hAnsi="Georgia" w:cs="Georgia"/>
          <w:sz w:val="24"/>
          <w:sz-cs w:val="24"/>
        </w:rPr>
        <w:t xml:space="preserve"/>
        <w:tab/>
        <w:t xml:space="preserve">•</w:t>
        <w:tab/>
        <w:t xml:space="preserve"/>
      </w:r>
      <w:r>
        <w:rPr>
          <w:rFonts w:ascii="Georgia" w:hAnsi="Georgia" w:cs="Georgia"/>
          <w:sz w:val="24"/>
          <w:sz-cs w:val="24"/>
          <w:spacing w:val="0"/>
        </w:rPr>
        <w:t xml:space="preserve">Can I describe the behavior like a camera recording — no adjectives about character?</w:t>
      </w:r>
    </w:p>
    <w:p>
      <w:pPr>
        <w:ind w:left="720" w:first-line="-720"/>
        <w:spacing w:after="120"/>
      </w:pPr>
      <w:r>
        <w:rPr>
          <w:rFonts w:ascii="Georgia" w:hAnsi="Georgia" w:cs="Georgia"/>
          <w:sz w:val="24"/>
          <w:sz-cs w:val="24"/>
        </w:rPr>
        <w:t xml:space="preserve"/>
        <w:tab/>
        <w:t xml:space="preserve">•</w:t>
        <w:tab/>
        <w:t xml:space="preserve"/>
      </w:r>
      <w:r>
        <w:rPr>
          <w:rFonts w:ascii="Georgia" w:hAnsi="Georgia" w:cs="Georgia"/>
          <w:sz w:val="24"/>
          <w:sz-cs w:val="24"/>
          <w:spacing w:val="0"/>
        </w:rPr>
        <w:t xml:space="preserve">Do I have specifics (dates, instances), not vibes?</w:t>
      </w:r>
    </w:p>
    <w:p>
      <w:pPr>
        <w:ind w:left="720" w:first-line="-720"/>
        <w:spacing w:after="120"/>
      </w:pPr>
      <w:r>
        <w:rPr>
          <w:rFonts w:ascii="Georgia" w:hAnsi="Georgia" w:cs="Georgia"/>
          <w:sz w:val="24"/>
          <w:sz-cs w:val="24"/>
        </w:rPr>
        <w:t xml:space="preserve"/>
        <w:tab/>
        <w:t xml:space="preserve">•</w:t>
        <w:tab/>
        <w:t xml:space="preserve"/>
      </w:r>
      <w:r>
        <w:rPr>
          <w:rFonts w:ascii="Georgia" w:hAnsi="Georgia" w:cs="Georgia"/>
          <w:sz w:val="24"/>
          <w:sz-cs w:val="24"/>
          <w:spacing w:val="0"/>
        </w:rPr>
        <w:t xml:space="preserve">Am I early, or have I saved this up? (If saved: own that first.)</w:t>
      </w:r>
    </w:p>
    <w:p>
      <w:pPr>
        <w:ind w:left="720" w:first-line="-720"/>
        <w:spacing w:after="120"/>
      </w:pPr>
      <w:r>
        <w:rPr>
          <w:rFonts w:ascii="Georgia" w:hAnsi="Georgia" w:cs="Georgia"/>
          <w:sz w:val="24"/>
          <w:sz-cs w:val="24"/>
        </w:rPr>
        <w:t xml:space="preserve"/>
        <w:tab/>
        <w:t xml:space="preserve">•</w:t>
        <w:tab/>
        <w:t xml:space="preserve"/>
      </w:r>
      <w:r>
        <w:rPr>
          <w:rFonts w:ascii="Georgia" w:hAnsi="Georgia" w:cs="Georgia"/>
          <w:sz w:val="24"/>
          <w:sz-cs w:val="24"/>
          <w:spacing w:val="0"/>
        </w:rPr>
        <w:t xml:space="preserve">Is my goal their improvement, or my relief?</w:t>
      </w:r>
    </w:p>
    <w:p>
      <w:pPr>
        <w:ind w:left="720" w:first-line="-720"/>
        <w:spacing w:after="120"/>
      </w:pPr>
      <w:r>
        <w:rPr>
          <w:rFonts w:ascii="Georgia" w:hAnsi="Georgia" w:cs="Georgia"/>
          <w:sz w:val="24"/>
          <w:sz-cs w:val="24"/>
        </w:rPr>
        <w:t xml:space="preserve"/>
        <w:tab/>
        <w:t xml:space="preserve">•</w:t>
        <w:tab/>
        <w:t xml:space="preserve"/>
      </w:r>
      <w:r>
        <w:rPr>
          <w:rFonts w:ascii="Georgia" w:hAnsi="Georgia" w:cs="Georgia"/>
          <w:sz w:val="24"/>
          <w:sz-cs w:val="24"/>
          <w:spacing w:val="0"/>
        </w:rPr>
        <w:t xml:space="preserve">Have I left room to learn something that changes my view?</w:t>
      </w:r>
    </w:p>
    <w:p>
      <w:pPr>
        <w:spacing w:after="240"/>
      </w:pPr>
      <w:r>
        <w:rPr>
          <w:rFonts w:ascii="Georgia" w:hAnsi="Georgia" w:cs="Georgia"/>
          <w:sz w:val="24"/>
          <w:sz-cs w:val="24"/>
          <w:spacing w:val="0"/>
          <w:color w:val="5E5D67"/>
        </w:rPr>
        <w:t xml:space="preserve">© The Leadership Compass by Sudarshan · leadership-compass-tau.vercel.app · You may use and adapt this freely within your organization.</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